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48"/>
    <w:p>
      <w:pPr>
        <w:pStyle w:val="Heading1"/>
      </w:pPr>
      <w:r>
        <w:t xml:space="preserve">Homiletics Analysis: Genesis 48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48 records the dying patriarch Jacob’s deliberate, spiritually charged act of blessing Joseph’s two sons, Ephraim and Manasseh, in Egypt. The chapter opens with Joseph being summoned to his ailing father’s bedside, bringing his two sons. Jacob, rallying his strength, recounts the Bethel covenant promise — God’s appearance to him, the divine name El Shaddai, the promise of fruitfulness and a multitude of peoples, and the land grant to his offspring forever (vv. 3–4). He then formally adopts Ephraim and Manasseh as his own sons, equivalent in standing to Reuben and Simeon, while any further children of Joseph will be counted under Ephraim and Manasseh’s tribal identity (vv. 5–6). A brief, tender aside mentions Rachel’s death at Ephrath — poignant in this context, as Jacob is here doing for Joseph’s sons what he will never be able to do through Rachel’s line in the normal way (v. 7). Jacob then calls the boys near, embraces and kisses them, and speaks of the unexpected gift of seeing Joseph’s offspring after resigning himself to never seeing Joseph again (vv. 8–11). Joseph positions his sons for blessing — Manasseh the firstborn at Jacob’s right hand, Ephraim the younger at Jacob’s left — but Jacob deliberately crosses his hands, placing his right hand on Ephraim and his left on Manasseh (vv. 12–14). He pronounces the blessing in full, invoking the God before whom his fathers walked, the God who shepherded him all his life, the Angel who redeemed him from all evil — naming both boys as heirs of the Abrahamic covenant and praying for their flourishing and multiplication (vv. 15–16). Joseph, displeased, attempts to correct his father’s hands, but Jacob refuses, insisting knowingly: the younger will be greater than the elder, and Manasseh too will be great (vv. 17–19). The chapter closes with Jacob’s declaration that Israel will invoke these two boys as the paradigm of blessing —</w:t>
      </w:r>
      <w:r>
        <w:t xml:space="preserve"> </w:t>
      </w:r>
      <w:r>
        <w:t xml:space="preserve">“May God make you like Ephraim and Manasseh”</w:t>
      </w:r>
      <w:r>
        <w:t xml:space="preserve"> </w:t>
      </w:r>
      <w:r>
        <w:t xml:space="preserve">— the younger named first (v. 20). Jacob then speaks a final word of assurance to Joseph: God will be with you, will bring you back to the land of your fathers, and I give you one additional portion — Shechem — taken from the Amorites by my sword and bow (vv. 21–22).</w:t>
      </w:r>
    </w:p>
    <w:p>
      <w:pPr>
        <w:pStyle w:val="BodyText"/>
      </w:pPr>
      <w:r>
        <w:rPr>
          <w:b/>
          <w:bCs/>
        </w:rPr>
        <w:t xml:space="preserve">This Text — Intent:</w:t>
      </w:r>
    </w:p>
    <w:p>
      <w:pPr>
        <w:pStyle w:val="BodyText"/>
      </w:pPr>
      <w:r>
        <w:t xml:space="preserve">God is seeking to accomplish several interlocking things through this passage. First, He is demonstrating that the covenant promise is not hostage to human expectation, birth order, or geography — it cannot be managed, predicted, or controlled by those who receive it. Jacob’s deliberate crossing of his hands is not senility or stubbornness; it is prophetic sovereign action, and it signals that God’s elective purposes regularly reverse human arrangements. Second, God is grounding Joseph’s children — and Israel’s future tribal structure — firmly within the Abrahamic covenant, not as Egyptian-adjacent outsiders but as full heirs. Third, God is calling every reader to see that even in extremis, even in Egypt, even at the edge of death, the covenant promise stands — God has not forgotten, the land remains the destination, and the blessing flows forward. The intent is to produce trust in the faithfulness of God’s sovereign elective purposes and to dislodge any confidence that human arrangements, birth order, or present circumstances determine what God will do.</w:t>
      </w:r>
    </w:p>
    <w:p>
      <w:r>
        <w:pict>
          <v:rect style="width:0;height:1.5pt" o:hralign="center" o:hrstd="t" o:hr="t"/>
        </w:pict>
      </w:r>
    </w:p>
    <w:p>
      <w:pPr>
        <w:pStyle w:val="FirstParagraph"/>
      </w:pPr>
      <w:r>
        <w:rPr>
          <w:b/>
          <w:bCs/>
        </w:rPr>
        <w:t xml:space="preserve">Subject Sentence:</w:t>
      </w:r>
      <w:r>
        <w:t xml:space="preserve"> </w:t>
      </w:r>
      <w:r>
        <w:t xml:space="preserve">Jacob’s deathbed blessing extends the Abrahamic covenant to Joseph’s sons through deliberate sovereign reversal.</w:t>
      </w:r>
    </w:p>
    <w:p>
      <w:r>
        <w:pict>
          <v:rect style="width:0;height:1.5pt" o:hralign="center" o:hrstd="t" o:hr="t"/>
        </w:pict>
      </w:r>
    </w:p>
    <w:p>
      <w:pPr>
        <w:pStyle w:val="FirstParagraph"/>
      </w:pPr>
      <w:r>
        <w:rPr>
          <w:b/>
          <w:bCs/>
        </w:rPr>
        <w:t xml:space="preserve">Primary Claim:</w:t>
      </w:r>
      <w:r>
        <w:t xml:space="preserve"> </w:t>
      </w:r>
      <w:r>
        <w:t xml:space="preserve">God’s covenant blessing is entirely His to bestow — it overrides birth order, geography, and human planning — and He calls His people to trust that His elective purposes are more reliable than any arrangement they can construct or predict.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crossing of Jacob’s hands — senility or prophetic intentionality?</w:t>
      </w:r>
    </w:p>
    <w:p>
      <w:pPr>
        <w:pStyle w:val="BodyText"/>
      </w:pPr>
      <w:r>
        <w:t xml:space="preserve">A natural surface reading, particularly among readers unfamiliar with the pattern of younger-over-elder reversals running through Genesis, might conclude that Jacob — old, nearly blind (see Genesis 27; 48:10 confirms dim eyes) — simply made an error that Joseph sought to correct. This reading is occasionally reinforced by pastoral applications that focus on the tenderness of the scene rather than its theological freight. However, the text explicitly refutes this reading. Verse 14 states that Jacob</w:t>
      </w:r>
      <w:r>
        <w:t xml:space="preserve"> </w:t>
      </w:r>
      <w:r>
        <w:t xml:space="preserve">“crossed his hands knowingly”</w:t>
      </w:r>
      <w:r>
        <w:t xml:space="preserve"> </w:t>
      </w:r>
      <w:r>
        <w:t xml:space="preserve">(Hebrew:</w:t>
      </w:r>
      <w:r>
        <w:t xml:space="preserve"> </w:t>
      </w:r>
      <w:r>
        <w:rPr>
          <w:i/>
          <w:iCs/>
        </w:rPr>
        <w:t xml:space="preserve">śikel</w:t>
      </w:r>
      <w:r>
        <w:t xml:space="preserve"> </w:t>
      </w:r>
      <w:r>
        <w:t xml:space="preserve">—</w:t>
      </w:r>
      <w:r>
        <w:t xml:space="preserve"> </w:t>
      </w:r>
      <w:r>
        <w:t xml:space="preserve">“acting with insight, wisely”</w:t>
      </w:r>
      <w:r>
        <w:t xml:space="preserve">). When Joseph attempts to correct him, Jacob responds not with confusion but with clarity:</w:t>
      </w:r>
      <w:r>
        <w:t xml:space="preserve"> </w:t>
      </w:r>
      <w:r>
        <w:t xml:space="preserve">“I know, my son, I know”</w:t>
      </w:r>
      <w:r>
        <w:t xml:space="preserve"> </w:t>
      </w:r>
      <w:r>
        <w:t xml:space="preserve">(v. 19). The deliberateness is underscored, not explained away. The Reformed reading insists on the prophetic intentionality of the act — Jacob is not confused but acting under divine guidance, as the pattern of Genesis has consistently shown (Isaac/Ishmael, Jacob/Esau, Joseph himself as younger son elevated).</w:t>
      </w:r>
    </w:p>
    <w:p>
      <w:pPr>
        <w:pStyle w:val="BodyText"/>
      </w:pPr>
      <w:r>
        <w:rPr>
          <w:b/>
          <w:bCs/>
        </w:rPr>
        <w:t xml:space="preserve">The adoption formula — legal transaction or covenant extension?</w:t>
      </w:r>
    </w:p>
    <w:p>
      <w:pPr>
        <w:pStyle w:val="BodyText"/>
      </w:pPr>
      <w:r>
        <w:t xml:space="preserve">Some readings, including certain Jewish interpretive traditions and some dispensational readings concerned with tribal land-grant precision, treat the adoption of Ephraim and Manasseh primarily as a legal or administrative act — a means of doubling Joseph’s inheritance portion by counting his two sons as tribal heads. This reading is not wrong but is incomplete. The text places the adoption in direct sequence with Jacob’s recounting of the Bethel covenant promise (vv. 3–4), making clear that what is being transferred is not primarily real estate but covenant standing. The Reformed reading acknowledges the tribal-inheritance dimension while insisting it is subordinate to the covenant-theological dimension: these boys are being brought under the blessing of El Shaddai, included among the heirs of the promise, enrolled in the genealogy of faith.</w:t>
      </w:r>
    </w:p>
    <w:p>
      <w:pPr>
        <w:pStyle w:val="BodyText"/>
      </w:pPr>
      <w:r>
        <w:rPr>
          <w:b/>
          <w:bCs/>
        </w:rPr>
        <w:t xml:space="preserve">The Angel who redeemed — who is this?</w:t>
      </w:r>
    </w:p>
    <w:p>
      <w:pPr>
        <w:pStyle w:val="BodyText"/>
      </w:pPr>
      <w:r>
        <w:t xml:space="preserve">Jacob’s blessing invokes a triad:</w:t>
      </w:r>
      <w:r>
        <w:t xml:space="preserve"> </w:t>
      </w:r>
      <w:r>
        <w:t xml:space="preserve">“the God before whom my fathers Abraham and Isaac walked… the God who has been my shepherd all my life… the Angel who has redeemed me from all evil”</w:t>
      </w:r>
      <w:r>
        <w:t xml:space="preserve"> </w:t>
      </w:r>
      <w:r>
        <w:t xml:space="preserve">(vv. 15–16). Some traditions, particularly those resistant to Trinitarian hermeneutics, read</w:t>
      </w:r>
      <w:r>
        <w:t xml:space="preserve"> </w:t>
      </w:r>
      <w:r>
        <w:t xml:space="preserve">“the Angel”</w:t>
      </w:r>
      <w:r>
        <w:t xml:space="preserve"> </w:t>
      </w:r>
      <w:r>
        <w:t xml:space="preserve">as a created heavenly messenger, parallel to other angelic deliverances in the Old Testament. The Reformed reading, consistent with the broader canonical pattern and specifically with Genesis 32 (where Jacob wrestles</w:t>
      </w:r>
      <w:r>
        <w:t xml:space="preserve"> </w:t>
      </w:r>
      <w:r>
        <w:t xml:space="preserve">“a man”</w:t>
      </w:r>
      <w:r>
        <w:t xml:space="preserve"> </w:t>
      </w:r>
      <w:r>
        <w:t xml:space="preserve">who turns out to be God Himself, and who Jacob names</w:t>
      </w:r>
      <w:r>
        <w:t xml:space="preserve"> </w:t>
      </w:r>
      <w:r>
        <w:t xml:space="preserve">“God”</w:t>
      </w:r>
      <w:r>
        <w:t xml:space="preserve"> </w:t>
      </w:r>
      <w:r>
        <w:t xml:space="preserve">— Peniel) and Exodus 3 (the Angel of the LORD who is identified with YHWH), reads this as the Angel of the LORD — the pre-incarnate Son, the divine messenger who is Himself divine, who shepherds, protects, and redeems. This reading is not forced onto the text but arises from the consistent pattern of the Angel of the LORD in the Pentateuch and is explicitly supported by Jacob’s Peniel experience narrated in Genesis 32. The blessing’s three-fold invocation is best read as a unified address to God — Father, covenant God, redeeming Angel — foreshadowing a Trinitarian economy of blessing.</w:t>
      </w:r>
    </w:p>
    <w:p>
      <w:pPr>
        <w:pStyle w:val="BodyText"/>
      </w:pPr>
      <w:r>
        <w:rPr>
          <w:b/>
          <w:bCs/>
        </w:rPr>
        <w:t xml:space="preserve">The Reformed verdict:</w:t>
      </w:r>
    </w:p>
    <w:p>
      <w:pPr>
        <w:pStyle w:val="BodyText"/>
      </w:pPr>
      <w:r>
        <w:t xml:space="preserve">The passage is best read as a theologically dense, deliberately constructed account of sovereign elective grace — God’s covenant blessing operating through human history in ways that consistently confound birth-order expectations, reward faith over natural priority, and move toward the land promise even from Egypt. The crossing of the hands is prophetic, not accidental. The adoption is covenantal, not merely legal. The Angel is divine. These three judgments together produce a reading with full canonical coherence and maximum theological weight.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25:23</w:t>
      </w:r>
      <w:r>
        <w:t xml:space="preserve"> </w:t>
      </w:r>
      <w:r>
        <w:t xml:space="preserve">—</w:t>
      </w:r>
      <w:r>
        <w:t xml:space="preserve"> </w:t>
      </w:r>
      <w:r>
        <w:t xml:space="preserve">“The older shall serve the younger”</w:t>
      </w:r>
      <w:r>
        <w:t xml:space="preserve"> </w:t>
      </w:r>
      <w:r>
        <w:t xml:space="preserve">— the pattern of sovereign election reversing birth order is established at the level of divine declaration before Jacob and Esau are born; Genesis 48 extends this pattern one more generation.</w:t>
      </w:r>
    </w:p>
    <w:p>
      <w:pPr>
        <w:numPr>
          <w:ilvl w:val="0"/>
          <w:numId w:val="1001"/>
        </w:numPr>
      </w:pPr>
      <w:r>
        <w:rPr>
          <w:b/>
          <w:bCs/>
        </w:rPr>
        <w:t xml:space="preserve">Romans 9:10–13</w:t>
      </w:r>
      <w:r>
        <w:t xml:space="preserve"> </w:t>
      </w:r>
      <w:r>
        <w:t xml:space="preserve">— Paul uses the Jacob/Esau reversal as the paradigm case for divine election not based on works or birth order but on God’s sovereign call; the logic of Genesis 48 belongs to the same theological argument Paul is making.</w:t>
      </w:r>
    </w:p>
    <w:p>
      <w:pPr>
        <w:numPr>
          <w:ilvl w:val="0"/>
          <w:numId w:val="1001"/>
        </w:numPr>
      </w:pPr>
      <w:r>
        <w:rPr>
          <w:b/>
          <w:bCs/>
        </w:rPr>
        <w:t xml:space="preserve">Hebrews 11:21</w:t>
      </w:r>
      <w:r>
        <w:t xml:space="preserve"> </w:t>
      </w:r>
      <w:r>
        <w:t xml:space="preserve">—</w:t>
      </w:r>
      <w:r>
        <w:t xml:space="preserve"> </w:t>
      </w:r>
      <w:r>
        <w:t xml:space="preserve">“By faith Jacob, when dying, blessed each of the sons of Joseph, bowing in worship over the head of his staff.”</w:t>
      </w:r>
      <w:r>
        <w:t xml:space="preserve"> </w:t>
      </w:r>
      <w:r>
        <w:t xml:space="preserve">The Hebrews hall-of-faith commendation identifies the entire Genesis 48 scene as an act of faith — trust in the unseen promise carried forward in blessing; this confirms that the passage’s intent is to model faith-shaped participation in covenant inheritance.</w:t>
      </w:r>
    </w:p>
    <w:p>
      <w:pPr>
        <w:numPr>
          <w:ilvl w:val="0"/>
          <w:numId w:val="1001"/>
        </w:numPr>
      </w:pPr>
      <w:r>
        <w:rPr>
          <w:b/>
          <w:bCs/>
        </w:rPr>
        <w:t xml:space="preserve">Genesis 28:10–22 / 35:9–12</w:t>
      </w:r>
      <w:r>
        <w:t xml:space="preserve"> </w:t>
      </w:r>
      <w:r>
        <w:t xml:space="preserve">(Bethel covenant) — Jacob’s recounting of the Bethel theophany in 48:3–4 is the theological anchor for everything that follows; the reader must hear the blessing of Ephraim and Manasseh as an extension of that original divine encounter, not as a new or independent act.</w:t>
      </w:r>
    </w:p>
    <w:p>
      <w:pPr>
        <w:numPr>
          <w:ilvl w:val="0"/>
          <w:numId w:val="1001"/>
        </w:numPr>
      </w:pPr>
      <w:r>
        <w:rPr>
          <w:b/>
          <w:bCs/>
        </w:rPr>
        <w:t xml:space="preserve">Ezekiel 37:15–22</w:t>
      </w:r>
      <w:r>
        <w:t xml:space="preserve"> </w:t>
      </w:r>
      <w:r>
        <w:t xml:space="preserve">— The reunion of</w:t>
      </w:r>
      <w:r>
        <w:t xml:space="preserve"> </w:t>
      </w:r>
      <w:r>
        <w:t xml:space="preserve">“the stick of Ephraim”</w:t>
      </w:r>
      <w:r>
        <w:t xml:space="preserve"> </w:t>
      </w:r>
      <w:r>
        <w:t xml:space="preserve">and</w:t>
      </w:r>
      <w:r>
        <w:t xml:space="preserve"> </w:t>
      </w:r>
      <w:r>
        <w:t xml:space="preserve">“the stick of Judah”</w:t>
      </w:r>
      <w:r>
        <w:t xml:space="preserve"> </w:t>
      </w:r>
      <w:r>
        <w:t xml:space="preserve">in Ezekiel’s vision of restoration presupposes the tribal identity conferred in Genesis 48; the very names Ephraim and Manasseh as distinct tribal entities trace back to this deathbed scene, giving Genesis 48 a long canonical shadow.</w:t>
      </w:r>
    </w:p>
    <w:p>
      <w:r>
        <w:pict>
          <v:rect style="width:0;height:1.5pt" o:hralign="center" o:hrstd="t" o:hr="t"/>
        </w:pict>
      </w:r>
    </w:p>
    <w:p>
      <w:pPr>
        <w:pStyle w:val="FirstParagraph"/>
      </w:pPr>
      <w:r>
        <w:rPr>
          <w:b/>
          <w:bCs/>
        </w:rPr>
        <w:t xml:space="preserve">Aim:</w:t>
      </w:r>
      <w:r>
        <w:t xml:space="preserve"> </w:t>
      </w:r>
      <w:r>
        <w:t xml:space="preserve">To show that God’s covenant blessing operates through sovereign elective grace that transcends birth order, geography, and human arrangement — and that the appropriate response is faith-shaped trust, not management of outcomes.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48:1–2</w:t>
            </w:r>
          </w:p>
        </w:tc>
        <w:tc>
          <w:tcPr/>
          <w:p>
            <w:pPr>
              <w:pStyle w:val="Compact"/>
            </w:pPr>
            <w:r>
              <w:t xml:space="preserve">Joseph is told his father is ill; he takes Manasseh and Ephraim; Jacob rallies and sits up on the bed</w:t>
            </w:r>
          </w:p>
        </w:tc>
        <w:tc>
          <w:tcPr/>
          <w:p>
            <w:pPr>
              <w:pStyle w:val="Compact"/>
            </w:pPr>
            <w:r>
              <w:t xml:space="preserve">The summons establishes the formal, deliberate character of what follows — this is not a casual deathbed scene</w:t>
            </w:r>
          </w:p>
        </w:tc>
      </w:tr>
      <w:tr>
        <w:tc>
          <w:tcPr/>
          <w:p>
            <w:pPr>
              <w:pStyle w:val="Compact"/>
            </w:pPr>
            <w:r>
              <w:t xml:space="preserve">48:3–4</w:t>
            </w:r>
          </w:p>
        </w:tc>
        <w:tc>
          <w:tcPr/>
          <w:p>
            <w:pPr>
              <w:pStyle w:val="Compact"/>
            </w:pPr>
            <w:r>
              <w:t xml:space="preserve">Jacob recounts the Bethel appearance of El Shaddai — fruitfulness, multitude of peoples, everlasting land grant</w:t>
            </w:r>
          </w:p>
        </w:tc>
        <w:tc>
          <w:tcPr/>
          <w:p>
            <w:pPr>
              <w:pStyle w:val="Compact"/>
            </w:pPr>
            <w:r>
              <w:t xml:space="preserve">The theological foundation for the blessing; Jacob grounds what he is about to do in divine promise, not personal authority</w:t>
            </w:r>
          </w:p>
        </w:tc>
      </w:tr>
      <w:tr>
        <w:tc>
          <w:tcPr/>
          <w:p>
            <w:pPr>
              <w:pStyle w:val="Compact"/>
            </w:pPr>
            <w:r>
              <w:t xml:space="preserve">48:5–6</w:t>
            </w:r>
          </w:p>
        </w:tc>
        <w:tc>
          <w:tcPr/>
          <w:p>
            <w:pPr>
              <w:pStyle w:val="Compact"/>
            </w:pPr>
            <w:r>
              <w:t xml:space="preserve">Formal adoption of Ephraim and Manasseh as Jacob’s sons, equivalent to Reuben and Simeon; further children of Joseph will be counted under their brothers</w:t>
            </w:r>
          </w:p>
        </w:tc>
        <w:tc>
          <w:tcPr/>
          <w:p>
            <w:pPr>
              <w:pStyle w:val="Compact"/>
            </w:pPr>
            <w:r>
              <w:t xml:space="preserve">Legal-covenantal act; Joseph’s double portion secured through tribal bifurcation; adoption formula echoes legal ANE adoption language</w:t>
            </w:r>
          </w:p>
        </w:tc>
      </w:tr>
      <w:tr>
        <w:tc>
          <w:tcPr/>
          <w:p>
            <w:pPr>
              <w:pStyle w:val="Compact"/>
            </w:pPr>
            <w:r>
              <w:t xml:space="preserve">48:7</w:t>
            </w:r>
          </w:p>
        </w:tc>
        <w:tc>
          <w:tcPr/>
          <w:p>
            <w:pPr>
              <w:pStyle w:val="Compact"/>
            </w:pPr>
            <w:r>
              <w:t xml:space="preserve">Jacob recalls Rachel’s death at Ephrath/Bethlehem on the way from Paddan</w:t>
            </w:r>
          </w:p>
        </w:tc>
        <w:tc>
          <w:tcPr/>
          <w:p>
            <w:pPr>
              <w:pStyle w:val="Compact"/>
            </w:pPr>
            <w:r>
              <w:t xml:space="preserve">Tender aside; heightens the poignancy — Joseph is the son of Rachel, and Jacob is here honoring that line; Bethlehem connection carries faint canonical resonance</w:t>
            </w:r>
          </w:p>
        </w:tc>
      </w:tr>
      <w:tr>
        <w:tc>
          <w:tcPr/>
          <w:p>
            <w:pPr>
              <w:pStyle w:val="Compact"/>
            </w:pPr>
            <w:r>
              <w:t xml:space="preserve">48:8–11</w:t>
            </w:r>
          </w:p>
        </w:tc>
        <w:tc>
          <w:tcPr/>
          <w:p>
            <w:pPr>
              <w:pStyle w:val="Compact"/>
            </w:pPr>
            <w:r>
              <w:t xml:space="preserve">Jacob asks who the boys are; Joseph identifies them; Jacob calls them near; embraces and kisses them; marvels that he has seen Joseph’s offspring after giving up hope of seeing Joseph himself</w:t>
            </w:r>
          </w:p>
        </w:tc>
        <w:tc>
          <w:tcPr/>
          <w:p>
            <w:pPr>
              <w:pStyle w:val="Compact"/>
            </w:pPr>
            <w:r>
              <w:t xml:space="preserve">Emotional center of the passage; Jacob’s wonder is itself a testimony to covenant faithfulness — God exceeded what he dared hope</w:t>
            </w:r>
          </w:p>
        </w:tc>
      </w:tr>
      <w:tr>
        <w:tc>
          <w:tcPr/>
          <w:p>
            <w:pPr>
              <w:pStyle w:val="Compact"/>
            </w:pPr>
            <w:r>
              <w:t xml:space="preserve">48:12–13</w:t>
            </w:r>
          </w:p>
        </w:tc>
        <w:tc>
          <w:tcPr/>
          <w:p>
            <w:pPr>
              <w:pStyle w:val="Compact"/>
            </w:pPr>
            <w:r>
              <w:t xml:space="preserve">Joseph removes his sons from Jacob’s knees; bows with face to the ground; positions Manasseh (firstborn) at Jacob’s right, Ephraim at Jacob’s left</w:t>
            </w:r>
          </w:p>
        </w:tc>
        <w:tc>
          <w:tcPr/>
          <w:p>
            <w:pPr>
              <w:pStyle w:val="Compact"/>
            </w:pPr>
            <w:r>
              <w:t xml:space="preserve">Joseph’s positioning is conventional — right hand = primary blessing for the firstborn</w:t>
            </w:r>
          </w:p>
        </w:tc>
      </w:tr>
      <w:tr>
        <w:tc>
          <w:tcPr/>
          <w:p>
            <w:pPr>
              <w:pStyle w:val="Compact"/>
            </w:pPr>
            <w:r>
              <w:t xml:space="preserve">48:14</w:t>
            </w:r>
          </w:p>
        </w:tc>
        <w:tc>
          <w:tcPr/>
          <w:p>
            <w:pPr>
              <w:pStyle w:val="Compact"/>
            </w:pPr>
            <w:r>
              <w:t xml:space="preserve">Jacob crosses his hands</w:t>
            </w:r>
            <w:r>
              <w:t xml:space="preserve"> </w:t>
            </w:r>
            <w:r>
              <w:rPr>
                <w:i/>
                <w:iCs/>
              </w:rPr>
              <w:t xml:space="preserve">knowingly</w:t>
            </w:r>
            <w:r>
              <w:t xml:space="preserve"> </w:t>
            </w:r>
            <w:r>
              <w:t xml:space="preserve">— right hand on Ephraim (younger), left on Manasseh (older)</w:t>
            </w:r>
          </w:p>
        </w:tc>
        <w:tc>
          <w:tcPr/>
          <w:p>
            <w:pPr>
              <w:pStyle w:val="Compact"/>
            </w:pPr>
            <w:r>
              <w:rPr>
                <w:i/>
                <w:iCs/>
              </w:rPr>
              <w:t xml:space="preserve">śikel</w:t>
            </w:r>
            <w:r>
              <w:t xml:space="preserve"> </w:t>
            </w:r>
            <w:r>
              <w:t xml:space="preserve">— acted with insight, with deliberate wisdom; this is the theological crux</w:t>
            </w:r>
          </w:p>
        </w:tc>
      </w:tr>
      <w:tr>
        <w:tc>
          <w:tcPr/>
          <w:p>
            <w:pPr>
              <w:pStyle w:val="Compact"/>
            </w:pPr>
            <w:r>
              <w:t xml:space="preserve">48:15–16</w:t>
            </w:r>
          </w:p>
        </w:tc>
        <w:tc>
          <w:tcPr/>
          <w:p>
            <w:pPr>
              <w:pStyle w:val="Compact"/>
            </w:pPr>
            <w:r>
              <w:t xml:space="preserve">Jacob blesses Joseph, invoking: the God before whom his fathers walked; the God who shepherded him all his life; the Angel who redeemed him from all evil — prays for the boys to bear his name and the names of Abraham and Isaac, and to multiply greatly</w:t>
            </w:r>
          </w:p>
        </w:tc>
        <w:tc>
          <w:tcPr/>
          <w:p>
            <w:pPr>
              <w:pStyle w:val="Compact"/>
            </w:pPr>
            <w:r>
              <w:t xml:space="preserve">Three-fold invocation; possible early Trinitarian shadow;</w:t>
            </w:r>
            <w:r>
              <w:t xml:space="preserve"> </w:t>
            </w:r>
            <w:r>
              <w:t xml:space="preserve">“shepherd”</w:t>
            </w:r>
            <w:r>
              <w:t xml:space="preserve"> </w:t>
            </w:r>
            <w:r>
              <w:t xml:space="preserve">and</w:t>
            </w:r>
            <w:r>
              <w:t xml:space="preserve"> </w:t>
            </w:r>
            <w:r>
              <w:t xml:space="preserve">“redeemer”</w:t>
            </w:r>
            <w:r>
              <w:t xml:space="preserve"> </w:t>
            </w:r>
            <w:r>
              <w:t xml:space="preserve">are both significant divine epithets; name-bearing = covenant identity</w:t>
            </w:r>
          </w:p>
        </w:tc>
      </w:tr>
      <w:tr>
        <w:tc>
          <w:tcPr/>
          <w:p>
            <w:pPr>
              <w:pStyle w:val="Compact"/>
            </w:pPr>
            <w:r>
              <w:t xml:space="preserve">48:17–19</w:t>
            </w:r>
          </w:p>
        </w:tc>
        <w:tc>
          <w:tcPr/>
          <w:p>
            <w:pPr>
              <w:pStyle w:val="Compact"/>
            </w:pPr>
            <w:r>
              <w:t xml:space="preserve">Joseph sees the right hand on Ephraim, is displeased, takes Jacob’s hand to move it to Manasseh; Jacob refuses —</w:t>
            </w:r>
            <w:r>
              <w:t xml:space="preserve"> </w:t>
            </w:r>
            <w:r>
              <w:t xml:space="preserve">“I know, my son, I know”</w:t>
            </w:r>
            <w:r>
              <w:t xml:space="preserve"> </w:t>
            </w:r>
            <w:r>
              <w:t xml:space="preserve">— Manasseh will also be great, but Ephraim will be greater</w:t>
            </w:r>
          </w:p>
        </w:tc>
        <w:tc>
          <w:tcPr/>
          <w:p>
            <w:pPr>
              <w:pStyle w:val="Compact"/>
            </w:pPr>
            <w:r>
              <w:t xml:space="preserve">Joseph’s attempt to correct his father is gently but firmly refused; Jacob’s prophetic clarity is unambiguous</w:t>
            </w:r>
          </w:p>
        </w:tc>
      </w:tr>
      <w:tr>
        <w:tc>
          <w:tcPr/>
          <w:p>
            <w:pPr>
              <w:pStyle w:val="Compact"/>
            </w:pPr>
            <w:r>
              <w:t xml:space="preserve">48:20</w:t>
            </w:r>
          </w:p>
        </w:tc>
        <w:tc>
          <w:tcPr/>
          <w:p>
            <w:pPr>
              <w:pStyle w:val="Compact"/>
            </w:pPr>
            <w:r>
              <w:t xml:space="preserve">Jacob sets the blessing formula for Israel:</w:t>
            </w:r>
            <w:r>
              <w:t xml:space="preserve"> </w:t>
            </w:r>
            <w:r>
              <w:t xml:space="preserve">“May God make you like Ephraim and Manasseh”</w:t>
            </w:r>
            <w:r>
              <w:t xml:space="preserve"> </w:t>
            </w:r>
            <w:r>
              <w:t xml:space="preserve">— Ephraim named before Manasseh</w:t>
            </w:r>
          </w:p>
        </w:tc>
        <w:tc>
          <w:tcPr/>
          <w:p>
            <w:pPr>
              <w:pStyle w:val="Compact"/>
            </w:pPr>
            <w:r>
              <w:t xml:space="preserve">The reversal is now institutionalized as the paradigm blessing; what began as prophetic act becomes covenantal formula</w:t>
            </w:r>
          </w:p>
        </w:tc>
      </w:tr>
      <w:tr>
        <w:tc>
          <w:tcPr/>
          <w:p>
            <w:pPr>
              <w:pStyle w:val="Compact"/>
            </w:pPr>
            <w:r>
              <w:t xml:space="preserve">48:21–22</w:t>
            </w:r>
          </w:p>
        </w:tc>
        <w:tc>
          <w:tcPr/>
          <w:p>
            <w:pPr>
              <w:pStyle w:val="Compact"/>
            </w:pPr>
            <w:r>
              <w:t xml:space="preserve">Jacob’s final word to Joseph: God will be with you and bring you back to the land; I give you one portion — Shechem — which I took from the Amorites</w:t>
            </w:r>
          </w:p>
        </w:tc>
        <w:tc>
          <w:tcPr/>
          <w:p>
            <w:pPr>
              <w:pStyle w:val="Compact"/>
            </w:pPr>
            <w:r>
              <w:t xml:space="preserve">Forward-looking assurance; the land promise is alive even in Egypt; the Shechem gift anticipates Joshua’s burial of Joseph’s bones there (Joshua 24:32)</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48:1–7</w:t>
            </w:r>
          </w:p>
        </w:tc>
        <w:tc>
          <w:tcPr/>
          <w:p>
            <w:pPr>
              <w:pStyle w:val="Compact"/>
            </w:pPr>
            <w:r>
              <w:t xml:space="preserve">The Covenant Foundation — Jacob prepares to bless by anchoring the act in divine promise</w:t>
            </w:r>
          </w:p>
        </w:tc>
      </w:tr>
      <w:tr>
        <w:tc>
          <w:tcPr/>
          <w:p>
            <w:pPr>
              <w:pStyle w:val="Compact"/>
            </w:pPr>
            <w:r>
              <w:t xml:space="preserve">2</w:t>
            </w:r>
          </w:p>
        </w:tc>
        <w:tc>
          <w:tcPr/>
          <w:p>
            <w:pPr>
              <w:pStyle w:val="Compact"/>
            </w:pPr>
            <w:r>
              <w:t xml:space="preserve">48:8–12</w:t>
            </w:r>
          </w:p>
        </w:tc>
        <w:tc>
          <w:tcPr/>
          <w:p>
            <w:pPr>
              <w:pStyle w:val="Compact"/>
            </w:pPr>
            <w:r>
              <w:t xml:space="preserve">The Covenant Recipients — Jacob receives the boys, marvels at God’s faithfulness, calls them near</w:t>
            </w:r>
          </w:p>
        </w:tc>
      </w:tr>
      <w:tr>
        <w:tc>
          <w:tcPr/>
          <w:p>
            <w:pPr>
              <w:pStyle w:val="Compact"/>
            </w:pPr>
            <w:r>
              <w:t xml:space="preserve">3</w:t>
            </w:r>
          </w:p>
        </w:tc>
        <w:tc>
          <w:tcPr/>
          <w:p>
            <w:pPr>
              <w:pStyle w:val="Compact"/>
            </w:pPr>
            <w:r>
              <w:t xml:space="preserve">48:13–16</w:t>
            </w:r>
          </w:p>
        </w:tc>
        <w:tc>
          <w:tcPr/>
          <w:p>
            <w:pPr>
              <w:pStyle w:val="Compact"/>
            </w:pPr>
            <w:r>
              <w:t xml:space="preserve">The Covenant Blessing — Jacob’s deliberate crossing of hands and three-fold invocation</w:t>
            </w:r>
          </w:p>
        </w:tc>
      </w:tr>
      <w:tr>
        <w:tc>
          <w:tcPr/>
          <w:p>
            <w:pPr>
              <w:pStyle w:val="Compact"/>
            </w:pPr>
            <w:r>
              <w:t xml:space="preserve">4</w:t>
            </w:r>
          </w:p>
        </w:tc>
        <w:tc>
          <w:tcPr/>
          <w:p>
            <w:pPr>
              <w:pStyle w:val="Compact"/>
            </w:pPr>
            <w:r>
              <w:t xml:space="preserve">48:17–20</w:t>
            </w:r>
          </w:p>
        </w:tc>
        <w:tc>
          <w:tcPr/>
          <w:p>
            <w:pPr>
              <w:pStyle w:val="Compact"/>
            </w:pPr>
            <w:r>
              <w:t xml:space="preserve">The Covenant Reversal — Joseph’s protest, Jacob’s refusal, the blessing formula established</w:t>
            </w:r>
          </w:p>
        </w:tc>
      </w:tr>
      <w:tr>
        <w:tc>
          <w:tcPr/>
          <w:p>
            <w:pPr>
              <w:pStyle w:val="Compact"/>
            </w:pPr>
            <w:r>
              <w:t xml:space="preserve">5</w:t>
            </w:r>
          </w:p>
        </w:tc>
        <w:tc>
          <w:tcPr/>
          <w:p>
            <w:pPr>
              <w:pStyle w:val="Compact"/>
            </w:pPr>
            <w:r>
              <w:t xml:space="preserve">48:21–22</w:t>
            </w:r>
          </w:p>
        </w:tc>
        <w:tc>
          <w:tcPr/>
          <w:p>
            <w:pPr>
              <w:pStyle w:val="Compact"/>
            </w:pPr>
            <w:r>
              <w:t xml:space="preserve">The Covenant Promise Forward — Jacob’s assurance of return to the land and the Shechem gift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Jacob’s deathbed blessing extends the Abrahamic covenant to Joseph’s sons through deliberate sovereign reversal.</w:t>
      </w:r>
    </w:p>
    <w:p>
      <w:pPr>
        <w:pStyle w:val="BodyText"/>
      </w:pPr>
      <w:r>
        <w:rPr>
          <w:b/>
          <w:bCs/>
        </w:rPr>
        <w:t xml:space="preserve">Primary Claim:</w:t>
      </w:r>
      <w:r>
        <w:t xml:space="preserve"> </w:t>
      </w:r>
      <w:r>
        <w:t xml:space="preserve">God’s covenant blessing is entirely His to bestow — it overrides birth order, geography, and human planning — and He calls His people to trust that His elective purposes are more reliable than any arrangement they can construct or predict.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“blessing”</w:t>
      </w:r>
      <w:r>
        <w:rPr>
          <w:b/>
          <w:bCs/>
        </w:rPr>
        <w:t xml:space="preserve"> </w:t>
      </w:r>
      <w:r>
        <w:rPr>
          <w:b/>
          <w:bCs/>
        </w:rPr>
        <w:t xml:space="preserve">actually is and where it comes from.</w:t>
      </w:r>
      <w:r>
        <w:t xml:space="preserve"> </w:t>
      </w:r>
      <w:r>
        <w:t xml:space="preserve">The temptation in reading Genesis 48 is to focus on who got which hand and miss what Jacob is actually transmitting. The blessing he pronounces is not his to invent — he explicitly anchors it in the God who appeared to him at Bethel, the God who shepherded him through a complicated and often painful life, the Angel who redeemed him from evil. Real blessing is not a transaction between human parties; it is participation in the covenant promise of God. When you seek blessing — for your children, your work, your future — the question is not</w:t>
      </w:r>
      <w:r>
        <w:t xml:space="preserve"> </w:t>
      </w:r>
      <w:r>
        <w:t xml:space="preserve">“am I positioned correctly?”</w:t>
      </w:r>
      <w:r>
        <w:t xml:space="preserve"> </w:t>
      </w:r>
      <w:r>
        <w:t xml:space="preserve">but</w:t>
      </w:r>
      <w:r>
        <w:t xml:space="preserve"> </w:t>
      </w:r>
      <w:r>
        <w:t xml:space="preserve">“am I resting in the God whose blessing cannot be maneuvered into or out of by human arrangement?”</w:t>
      </w:r>
    </w:p>
    <w:p>
      <w:pPr>
        <w:pStyle w:val="BodyText"/>
      </w:pPr>
      <w:r>
        <w:rPr>
          <w:b/>
          <w:bCs/>
        </w:rPr>
        <w:t xml:space="preserve">2. [Mind/Belief] — Stop assuming that God’s purposes follow your categories of order and priority.</w:t>
      </w:r>
      <w:r>
        <w:t xml:space="preserve"> </w:t>
      </w:r>
      <w:r>
        <w:t xml:space="preserve">Joseph knew the protocol. Firstborn on the right, younger on the left. He had done everything correctly. And Jacob crossed his hands. This is not the first time in Genesis — it is the pattern. Ishmael yielded to Isaac. Esau to Jacob. Reuben to Joseph. Now Manasseh to Ephraim. God’s elective purposes are not random, but they are consistently not what the protocol-follower expected. The application is not</w:t>
      </w:r>
      <w:r>
        <w:t xml:space="preserve"> </w:t>
      </w:r>
      <w:r>
        <w:t xml:space="preserve">“expect the unexpected”</w:t>
      </w:r>
      <w:r>
        <w:t xml:space="preserve"> </w:t>
      </w:r>
      <w:r>
        <w:t xml:space="preserve">as a life strategy — it is deeper: the categories you are most confident God is using to organize His purposes may be precisely the categories He is most likely to cross. Hold your expectations of how God should work with open hands.</w:t>
      </w:r>
    </w:p>
    <w:p>
      <w:pPr>
        <w:pStyle w:val="BodyText"/>
      </w:pPr>
      <w:r>
        <w:rPr>
          <w:b/>
          <w:bCs/>
        </w:rPr>
        <w:t xml:space="preserve">3. [Affections/Worship] — Let Jacob’s wonder become your own.</w:t>
      </w:r>
      <w:r>
        <w:t xml:space="preserve"> </w:t>
      </w:r>
      <w:r>
        <w:t xml:space="preserve">Verse 11 is one of the quiet treasure verses of Genesis:</w:t>
      </w:r>
      <w:r>
        <w:t xml:space="preserve"> </w:t>
      </w:r>
      <w:r>
        <w:t xml:space="preserve">“I never expected to see your face, and behold, God has let me see your offspring also.”</w:t>
      </w:r>
      <w:r>
        <w:t xml:space="preserve"> </w:t>
      </w:r>
      <w:r>
        <w:t xml:space="preserve">Jacob had resigned himself to never seeing Joseph again. God not only reunited them — He brought Joseph’s children to Jacob’s arms. The emotional register of the passage is not merely familial warmth; it is doxological astonishment. What has God done in your life that exceeded your lowered expectations — the reunion you stopped hoping for, the grace that arrived after you stopped asking? The appropriate response to Genesis 48 is not only doctrinal clarity about election; it is the same wonder Jacob expresses: God exceeded what I dared to ask.</w:t>
      </w:r>
    </w:p>
    <w:p>
      <w:pPr>
        <w:pStyle w:val="BodyText"/>
      </w:pPr>
      <w:r>
        <w:rPr>
          <w:b/>
          <w:bCs/>
        </w:rPr>
        <w:t xml:space="preserve">4. [Affections/Worship] — Receive the Angel who has redeemed you.</w:t>
      </w:r>
      <w:r>
        <w:t xml:space="preserve"> </w:t>
      </w:r>
      <w:r>
        <w:t xml:space="preserve">Jacob’s three-fold invocation in verses 15–16 moves from the God of his fathers to the God who shepherded his own life to the Angel who redeemed him from all evil. The final petition is the most intimate and the most christologically loaded. Jacob had met this Redeemer at Peniel — wrestled with Him, been broken by Him, been blessed by Him, and named the place</w:t>
      </w:r>
      <w:r>
        <w:t xml:space="preserve"> </w:t>
      </w:r>
      <w:r>
        <w:t xml:space="preserve">“I have seen God face to face and lived.”</w:t>
      </w:r>
      <w:r>
        <w:t xml:space="preserve"> </w:t>
      </w:r>
      <w:r>
        <w:t xml:space="preserve">The Angel who redeems is not an impersonal force or a generic divine favor. He is personally acquainted with Jacob’s whole history of evil — his own evil done, the evil done to him. He redeems from all of it. The same Redeemer — now revealed fully in Christ — stands behind your blessing, your inheritance, your life. Worship is the only proportionate response.</w:t>
      </w:r>
    </w:p>
    <w:p>
      <w:pPr>
        <w:pStyle w:val="BodyText"/>
      </w:pPr>
      <w:r>
        <w:rPr>
          <w:b/>
          <w:bCs/>
        </w:rPr>
        <w:t xml:space="preserve">5. [Will/Behavior] — Pass the covenant forward deliberately, even at cost.</w:t>
      </w:r>
      <w:r>
        <w:t xml:space="preserve"> </w:t>
      </w:r>
      <w:r>
        <w:t xml:space="preserve">Jacob had to override Joseph’s protest to complete the blessing as God intended. He did not shrink from the awkwardness or defer to his son’s reasonable objection. There is an application here for every parent, grandparent, or spiritual mentor who is responsible for transmitting faith to the next generation: the transmission of covenant blessing requires deliberate, even countercultural action. It will not happen by default, by proximity, or by hoping the children absorb it. Jacob summoned Joseph. He positioned the boys. He spoke the names of God. He anchored the blessing in the promise. He refused to be corrected when the correction was wrong. What deliberate act of covenant transmission — the conversation, the naming of God’s faithfulness, the refusal to let worldly success be the only inheritance you pass on — are you deferring?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48 is a concentrated display of the doctrine of sovereign election operating through human history. Jacob’s deliberate crossing of his hands is not an arbitrary divine preference but a consistent divine pattern — God’s elective purposes operate through the reversal of human priority structures, demonstrating that the covenant is grounded in God’s free grace rather than human merit, birth order, or social position. The passage also presents one of the richest divine-name passages in Genesis: El Shaddai (covenant maker), Shepherd of Jacob (covenant keeper through all of life), and the Redeeming Angel (covenant defender from all evil). These three names together give a portrait of God as the one who promises, sustains, and rescues — covering the whole arc of covenantal relationship. Finally, Jacob’s act of forward-looking blessing while dying in Egypt testifies to the character of covenant faith itself: it apprehends what is not yet seen, speaks future reality into the present, and refuses to let present geography (Egypt) define ultimate destiny (Canaan).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48 is one of the Old Testament’s clearest enacted demonstrations of the Reformed doctrine of unconditional election. The crossing of the hands is not a puzzle to be explained away but the text’s theological thesis — God’s elective purposes are not conditioned on birth order, human merit, or correct positioning. Paul’s argument in Romans 9 draws directly on the Genesis pattern (Jacob/Esau), and Genesis 48 stands as one further installment in the same argument: God chooses according to His sovereign purpose, not according to any prior human qualification. The passage also displays the continuity of the covenant of grace across generations — Jacob’s blessing is not a new covenant but a transmission of the same Abrahamic promise, received by faith (Hebrews 11:21), extended to those outside the original patriarchal line (Joseph’s Egyptian-born sons), and secured by divine oath rather than human performance. The Redeeming Angel invocation gives this chapter a genuine pre-incarnate Christological resonance — the Redeemer who will fully come in Christ is already active, already named, already trusted by the dying patriarch. Grace precedes the law, runs through the patriarchs, and terminates finally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blessing cannot be managed into position. Jacob crossed his hands knowingly, and no amount of correct human arrangement was going to uncross them. The covenant runs through Ephraim and Manasseh not because they were born in the right order or raised in the right country — they were born in Egypt to an Egyptian mother — but because God said so. Your inheritance in Christ works the same way: it is not secured by your birth order, your performance, or your positioning. It is secured by the Shepherd who kept Jacob, the Angel who redeemed him from all evil, and the God who keeps His promises across centuries and through every Egypt you find yourself in. Trust Him with the crossed hands.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heartwarming family scene.</w:t>
      </w:r>
      <w:r>
        <w:t xml:space="preserve"> </w:t>
      </w:r>
      <w:r>
        <w:t xml:space="preserve">The emotional register of Genesis 48 — the aged grandfather, the embrace, the wonder of unexpected reunion — can easily dominate the exposition at the expense of the passage’s theological freight. The scene is moving precisely because it is covenantally significant, not the reverse. Preachers who spend the bulk of the message on Jacob’s tears and Joseph’s joy while treating the crossed hands as a footnote have misread the passage’s center of gravity. The emotion is real and should not be suppressed, but it must be anchored in the theological act it surrounds.</w:t>
      </w:r>
    </w:p>
    <w:p>
      <w:pPr>
        <w:numPr>
          <w:ilvl w:val="0"/>
          <w:numId w:val="1002"/>
        </w:numPr>
      </w:pPr>
      <w:r>
        <w:rPr>
          <w:b/>
          <w:bCs/>
        </w:rPr>
        <w:t xml:space="preserve">Treating the crossed hands as accidental or as a minor plot point.</w:t>
      </w:r>
      <w:r>
        <w:t xml:space="preserve"> </w:t>
      </w:r>
      <w:r>
        <w:t xml:space="preserve">Some expositors, perhaps unconsciously committed to a tidy narrative, treat Jacob’s reversal as a quirk quickly corrected — or nearly corrected. The text will not support this.</w:t>
      </w:r>
      <w:r>
        <w:t xml:space="preserve"> </w:t>
      </w:r>
      <w:r>
        <w:rPr>
          <w:i/>
          <w:iCs/>
        </w:rPr>
        <w:t xml:space="preserve">Śikel</w:t>
      </w:r>
      <w:r>
        <w:t xml:space="preserve"> </w:t>
      </w:r>
      <w:r>
        <w:t xml:space="preserve">(</w:t>
      </w:r>
      <w:r>
        <w:t xml:space="preserve">“knowingly, with insight”</w:t>
      </w:r>
      <w:r>
        <w:t xml:space="preserve">) is not ambiguous. Jacob’s refusal is clear and confident. Any exposition that softens the deliberateness of the act misses the theological point the narrator is underscoring.</w:t>
      </w:r>
    </w:p>
    <w:p>
      <w:pPr>
        <w:numPr>
          <w:ilvl w:val="0"/>
          <w:numId w:val="1002"/>
        </w:numPr>
      </w:pPr>
      <w:r>
        <w:rPr>
          <w:b/>
          <w:bCs/>
        </w:rPr>
        <w:t xml:space="preserve">Moralistic application:</w:t>
      </w:r>
      <w:r>
        <w:rPr>
          <w:b/>
          <w:bCs/>
        </w:rPr>
        <w:t xml:space="preserve"> </w:t>
      </w:r>
      <w:r>
        <w:rPr>
          <w:b/>
          <w:bCs/>
        </w:rPr>
        <w:t xml:space="preserve">“Be intentional about blessing your children.”</w:t>
      </w:r>
      <w:r>
        <w:t xml:space="preserve"> </w:t>
      </w:r>
      <w:r>
        <w:t xml:space="preserve">While verse 48 does warrant application to deliberate intergenerational transmission of faith, reducing the entire passage to a parenting lesson (</w:t>
      </w:r>
      <w:r>
        <w:t xml:space="preserve">“be intentional like Jacob”</w:t>
      </w:r>
      <w:r>
        <w:t xml:space="preserve">) falls into the Clowney trap — be like X. The application must be grounded in the character of the God whose blessing Jacob is transmitting. The warrant for deliberate covenant transmission is not Jacob’s exemplary behavior; it is the faithfulness of the God who made the promise at Bethel and has been keeping it ever since.</w:t>
      </w:r>
    </w:p>
    <w:p>
      <w:pPr>
        <w:numPr>
          <w:ilvl w:val="0"/>
          <w:numId w:val="1002"/>
        </w:numPr>
      </w:pPr>
      <w:r>
        <w:rPr>
          <w:b/>
          <w:bCs/>
        </w:rPr>
        <w:t xml:space="preserve">Missing the Christological weight of the Redeeming Angel.</w:t>
      </w:r>
      <w:r>
        <w:t xml:space="preserve"> </w:t>
      </w:r>
      <w:r>
        <w:t xml:space="preserve">The three-fold invocation in verses 15–16 is not decorative poetry — it is a window into how Jacob understood his entire life to have been accompanied by a divine Redeemer who was personally present and active. Exposition that treats</w:t>
      </w:r>
      <w:r>
        <w:t xml:space="preserve"> </w:t>
      </w:r>
      <w:r>
        <w:t xml:space="preserve">“the Angel”</w:t>
      </w:r>
      <w:r>
        <w:t xml:space="preserve"> </w:t>
      </w:r>
      <w:r>
        <w:t xml:space="preserve">as a generic divine assistant rather than engaging its pre-incarnate Christological resonance (consistent with Genesis 32, Exodus 3, and the Reformed reading of the Angel of the LORD) leaves the passage’s deepest note unplayed.</w:t>
      </w:r>
    </w:p>
    <w:p>
      <w:pPr>
        <w:numPr>
          <w:ilvl w:val="0"/>
          <w:numId w:val="1002"/>
        </w:numPr>
      </w:pPr>
      <w:r>
        <w:rPr>
          <w:b/>
          <w:bCs/>
        </w:rPr>
        <w:t xml:space="preserve">Failing to connect Genesis 48 to its canonical shadow — the tribes.</w:t>
      </w:r>
      <w:r>
        <w:t xml:space="preserve"> </w:t>
      </w:r>
      <w:r>
        <w:t xml:space="preserve">Ephraim and Manasseh as named here become the two</w:t>
      </w:r>
      <w:r>
        <w:t xml:space="preserve"> </w:t>
      </w:r>
      <w:r>
        <w:t xml:space="preserve">“half-tribes of Joseph”</w:t>
      </w:r>
      <w:r>
        <w:t xml:space="preserve"> </w:t>
      </w:r>
      <w:r>
        <w:t xml:space="preserve">that complete the twelve-tribe structure of Israel. The names Ephraim and Manasseh will echo through the entire Old Testament — Ephraim as the dominant Northern tribe, Ephraim as shorthand for the Northern Kingdom in the prophets, the</w:t>
      </w:r>
      <w:r>
        <w:t xml:space="preserve"> </w:t>
      </w:r>
      <w:r>
        <w:t xml:space="preserve">“stick of Ephraim”</w:t>
      </w:r>
      <w:r>
        <w:t xml:space="preserve"> </w:t>
      </w:r>
      <w:r>
        <w:t xml:space="preserve">in Ezekiel’s restoration vision. Exposition that treats Genesis 48 as a self-contained family story misses the canonical weight Jacob is setting in motion. The blessing pronounced here reverberates for centuries.</w:t>
      </w:r>
    </w:p>
    <w:p>
      <w:pPr>
        <w:numPr>
          <w:ilvl w:val="0"/>
          <w:numId w:val="1002"/>
        </w:numPr>
      </w:pPr>
      <w:r>
        <w:rPr>
          <w:b/>
          <w:bCs/>
        </w:rPr>
        <w:t xml:space="preserve">Neglecting Jacob’s final word about the land (vv. 21–22) as mere epilogue.</w:t>
      </w:r>
      <w:r>
        <w:t xml:space="preserve"> </w:t>
      </w:r>
      <w:r>
        <w:t xml:space="preserve">The chapter’s closing assurance —</w:t>
      </w:r>
      <w:r>
        <w:t xml:space="preserve"> </w:t>
      </w:r>
      <w:r>
        <w:t xml:space="preserve">“God will bring you back to the land of your fathers”</w:t>
      </w:r>
      <w:r>
        <w:t xml:space="preserve"> </w:t>
      </w:r>
      <w:r>
        <w:t xml:space="preserve">— is not an afterthought. It is the forward horizon of everything Jacob has just done. He is dying in Egypt, adopting Egyptian-born grandchildren into the covenant people, and in the same breath insisting that Egypt is not the destination. The land promise is alive. The Shechem gift (v. 22) anticipates Joshua 24:32. Cutting the sermon at verse 20 leaves out the eschatological frame that holds the entire passage’s hope together.</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2026-07-14T21:01:18Z</dcterms:created>
  <dcterms:modified xsi:type="dcterms:W3CDTF">2026-07-14T21:01:18Z</dcterms:modified>
</cp:coreProperties>
</file>

<file path=docProps/custom.xml><?xml version="1.0" encoding="utf-8"?>
<Properties xmlns="http://schemas.openxmlformats.org/officeDocument/2006/custom-properties" xmlns:vt="http://schemas.openxmlformats.org/officeDocument/2006/docPropsVTypes"/>
</file>